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92F" w:rsidRDefault="00FF3523">
      <w:r>
        <w:rPr>
          <w:noProof/>
        </w:rPr>
        <w:drawing>
          <wp:inline distT="0" distB="0" distL="0" distR="0" wp14:anchorId="56FAE053" wp14:editId="43FDDCAA">
            <wp:extent cx="6794500" cy="5185888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02063" cy="519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523" w:rsidRDefault="00FF3523"/>
    <w:p w:rsidR="00FF3523" w:rsidRDefault="00FF3523">
      <w:r>
        <w:rPr>
          <w:noProof/>
        </w:rPr>
        <w:lastRenderedPageBreak/>
        <w:drawing>
          <wp:inline distT="0" distB="0" distL="0" distR="0" wp14:anchorId="45B39E29" wp14:editId="3F90F965">
            <wp:extent cx="6858000" cy="54432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4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523" w:rsidRDefault="00FF3523"/>
    <w:p w:rsidR="00FF3523" w:rsidRDefault="00FF3523"/>
    <w:p w:rsidR="00FF3523" w:rsidRDefault="00FF3523"/>
    <w:p w:rsidR="00FF3523" w:rsidRDefault="00FF3523"/>
    <w:p w:rsidR="00FF3523" w:rsidRDefault="00FF3523">
      <w:r>
        <w:rPr>
          <w:noProof/>
        </w:rPr>
        <w:lastRenderedPageBreak/>
        <w:drawing>
          <wp:inline distT="0" distB="0" distL="0" distR="0" wp14:anchorId="392BD60A" wp14:editId="5E0D3C15">
            <wp:extent cx="6858000" cy="57740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7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523" w:rsidRDefault="00FF3523"/>
    <w:p w:rsidR="00FF3523" w:rsidRDefault="00FF3523"/>
    <w:p w:rsidR="00FF3523" w:rsidRDefault="00FF3523"/>
    <w:p w:rsidR="00FF3523" w:rsidRDefault="00FF3523"/>
    <w:p w:rsidR="00FF3523" w:rsidRDefault="00FF3523">
      <w:r>
        <w:rPr>
          <w:noProof/>
        </w:rPr>
        <w:lastRenderedPageBreak/>
        <w:drawing>
          <wp:inline distT="0" distB="0" distL="0" distR="0" wp14:anchorId="1A500BA8" wp14:editId="4EFA7843">
            <wp:extent cx="6172200" cy="81629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523" w:rsidRDefault="00FF3523"/>
    <w:p w:rsidR="00FF3523" w:rsidRDefault="00FF3523"/>
    <w:p w:rsidR="00FF3523" w:rsidRDefault="00FF3523"/>
    <w:p w:rsidR="00FF3523" w:rsidRDefault="00FF3523"/>
    <w:p w:rsidR="00FF3523" w:rsidRDefault="00FF3523">
      <w:r w:rsidRPr="00FF3523">
        <w:rPr>
          <w:noProof/>
        </w:rPr>
        <w:drawing>
          <wp:inline distT="0" distB="0" distL="0" distR="0">
            <wp:extent cx="5778500" cy="8219684"/>
            <wp:effectExtent l="0" t="0" r="0" b="0"/>
            <wp:docPr id="6" name="Picture 6" descr="C:\Users\KThomas\LoCal_DropBoxFiles\Thrive Behavioral Dropbox\Keeley Thomas\Toolbox Clinical Resources\Telehealth Friendly Activiites for Kids\Parents Can Do Virtually Anything\Ways to Praise a Child Colorful Ver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Thomas\LoCal_DropBoxFiles\Thrive Behavioral Dropbox\Keeley Thomas\Toolbox Clinical Resources\Telehealth Friendly Activiites for Kids\Parents Can Do Virtually Anything\Ways to Praise a Child Colorful Versio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53" cy="823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523" w:rsidRDefault="00FF3523"/>
    <w:p w:rsidR="00FF3523" w:rsidRDefault="00FF3523">
      <w:r>
        <w:rPr>
          <w:noProof/>
        </w:rPr>
        <w:lastRenderedPageBreak/>
        <w:drawing>
          <wp:inline distT="0" distB="0" distL="0" distR="0" wp14:anchorId="3B09779D" wp14:editId="70724418">
            <wp:extent cx="6858000" cy="5467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523" w:rsidRDefault="00FF3523"/>
    <w:p w:rsidR="00FF3523" w:rsidRDefault="00FF3523"/>
    <w:p w:rsidR="00FF3523" w:rsidRDefault="00FF3523"/>
    <w:p w:rsidR="00FF3523" w:rsidRDefault="00FF3523"/>
    <w:p w:rsidR="00FF3523" w:rsidRDefault="00FF3523"/>
    <w:p w:rsidR="00FF3523" w:rsidRDefault="00FF3523"/>
    <w:p w:rsidR="00FF3523" w:rsidRDefault="00FF3523"/>
    <w:p w:rsidR="00FF3523" w:rsidRDefault="00FF3523"/>
    <w:p w:rsidR="00FF3523" w:rsidRDefault="00FF3523"/>
    <w:p w:rsidR="00FF3523" w:rsidRDefault="00FF3523"/>
    <w:p w:rsidR="00FF3523" w:rsidRDefault="00FF3523"/>
    <w:p w:rsidR="00FF3523" w:rsidRDefault="00FF3523">
      <w:r w:rsidRPr="00FF3523">
        <w:rPr>
          <w:noProof/>
        </w:rPr>
        <w:lastRenderedPageBreak/>
        <w:drawing>
          <wp:inline distT="0" distB="0" distL="0" distR="0">
            <wp:extent cx="6629191" cy="8572500"/>
            <wp:effectExtent l="0" t="0" r="635" b="0"/>
            <wp:docPr id="8" name="Picture 8" descr="C:\Users\KThomas\LoCal_DropBoxFiles\Thrive Behavioral Dropbox\Keeley Thomas\Toolbox Clinical Resources\Telehealth Friendly Activiites for Kids\Parents Can Do Virtually Anything\Stress mana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Thomas\LoCal_DropBoxFiles\Thrive Behavioral Dropbox\Keeley Thomas\Toolbox Clinical Resources\Telehealth Friendly Activiites for Kids\Parents Can Do Virtually Anything\Stress managemen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45" cy="858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523" w:rsidRDefault="00FF3523"/>
    <w:p w:rsidR="00FF3523" w:rsidRDefault="00FF3523"/>
    <w:p w:rsidR="00FF3523" w:rsidRDefault="00FF3523">
      <w:r w:rsidRPr="00FF3523">
        <w:rPr>
          <w:noProof/>
        </w:rPr>
        <w:lastRenderedPageBreak/>
        <w:drawing>
          <wp:inline distT="0" distB="0" distL="0" distR="0">
            <wp:extent cx="6858000" cy="8875059"/>
            <wp:effectExtent l="0" t="0" r="0" b="2540"/>
            <wp:docPr id="9" name="Picture 9" descr="C:\Users\KThomas\LoCal_DropBoxFiles\Thrive Behavioral Dropbox\Keeley Thomas\Toolbox Clinical Resources\Telehealth Friendly Activiites for Kids\Parents Can Do Virtually Anything\SelfCare-Wheel-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Thomas\LoCal_DropBoxFiles\Thrive Behavioral Dropbox\Keeley Thomas\Toolbox Clinical Resources\Telehealth Friendly Activiites for Kids\Parents Can Do Virtually Anything\SelfCare-Wheel-Final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523" w:rsidRDefault="00FF3523"/>
    <w:p w:rsidR="00FF3523" w:rsidRDefault="00FF3523">
      <w:r w:rsidRPr="00FF3523">
        <w:rPr>
          <w:noProof/>
        </w:rPr>
        <w:lastRenderedPageBreak/>
        <w:drawing>
          <wp:inline distT="0" distB="0" distL="0" distR="0" wp14:anchorId="2ADCE150" wp14:editId="76BC752E">
            <wp:extent cx="6858000" cy="8864600"/>
            <wp:effectExtent l="0" t="0" r="0" b="0"/>
            <wp:docPr id="7" name="Picture 7" descr="C:\Users\KThomas\LoCal_DropBoxFiles\Thrive Behavioral Dropbox\Keeley Thomas\Toolbox Clinical Resources\Telehealth Friendly Activiites for Kids\Parents Can Do Virtually Anything\The Not To Do 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Thomas\LoCal_DropBoxFiles\Thrive Behavioral Dropbox\Keeley Thomas\Toolbox Clinical Resources\Telehealth Friendly Activiites for Kids\Parents Can Do Virtually Anything\The Not To Do Lis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3523" w:rsidRPr="00FF3523" w:rsidRDefault="00FF3523" w:rsidP="00FF3523">
      <w:pPr>
        <w:pStyle w:val="NormalWeb"/>
        <w:rPr>
          <w:rFonts w:ascii="Verdana" w:hAnsi="Verdana"/>
          <w:color w:val="000000"/>
          <w:sz w:val="28"/>
          <w:szCs w:val="28"/>
        </w:rPr>
      </w:pPr>
      <w:r w:rsidRPr="00FF3523">
        <w:rPr>
          <w:rStyle w:val="Strong"/>
          <w:rFonts w:ascii="Verdana" w:hAnsi="Verdana"/>
          <w:color w:val="000000"/>
          <w:sz w:val="28"/>
          <w:szCs w:val="28"/>
        </w:rPr>
        <w:lastRenderedPageBreak/>
        <w:t>If your needs are urgent or someone is in danger of hurting themselves or others, please call 911 and let them know it is a mental health emergency, go to the emergency room or call a crisis response hotline at a number below:</w:t>
      </w:r>
    </w:p>
    <w:p w:rsidR="00FF3523" w:rsidRPr="00FF3523" w:rsidRDefault="00FF3523" w:rsidP="00FF3523">
      <w:pPr>
        <w:pStyle w:val="NormalWeb"/>
        <w:rPr>
          <w:rFonts w:ascii="Verdana" w:hAnsi="Verdana"/>
          <w:color w:val="000000"/>
          <w:sz w:val="28"/>
          <w:szCs w:val="28"/>
        </w:rPr>
      </w:pPr>
      <w:r w:rsidRPr="00FF3523">
        <w:rPr>
          <w:rFonts w:ascii="Verdana" w:hAnsi="Verdana"/>
          <w:color w:val="000000"/>
          <w:sz w:val="28"/>
          <w:szCs w:val="28"/>
        </w:rPr>
        <w:t>Anne Arundel County Crisis Response: 410-768-5522</w:t>
      </w:r>
      <w:r w:rsidRPr="00FF3523">
        <w:rPr>
          <w:rFonts w:ascii="Verdana" w:hAnsi="Verdana"/>
          <w:color w:val="000000"/>
          <w:sz w:val="28"/>
          <w:szCs w:val="28"/>
        </w:rPr>
        <w:br/>
        <w:t>Baltimore City Crisis Response: 410-433-5175</w:t>
      </w:r>
      <w:r w:rsidRPr="00FF3523">
        <w:rPr>
          <w:rFonts w:ascii="Verdana" w:hAnsi="Verdana"/>
          <w:color w:val="000000"/>
          <w:sz w:val="28"/>
          <w:szCs w:val="28"/>
        </w:rPr>
        <w:br/>
        <w:t>Baltimore County Crisis Response: 410-931-2214</w:t>
      </w:r>
      <w:r w:rsidRPr="00FF3523">
        <w:rPr>
          <w:rFonts w:ascii="Verdana" w:hAnsi="Verdana"/>
          <w:color w:val="000000"/>
          <w:sz w:val="28"/>
          <w:szCs w:val="28"/>
        </w:rPr>
        <w:br/>
        <w:t>Harford County Crisis Response: 1 (800)-639-8783</w:t>
      </w:r>
      <w:r w:rsidRPr="00FF3523">
        <w:rPr>
          <w:rFonts w:ascii="Verdana" w:hAnsi="Verdana"/>
          <w:color w:val="000000"/>
          <w:sz w:val="28"/>
          <w:szCs w:val="28"/>
        </w:rPr>
        <w:br/>
        <w:t>Howard County Crisis Response: 410-531-6677</w:t>
      </w:r>
      <w:r w:rsidRPr="00FF3523">
        <w:rPr>
          <w:rFonts w:ascii="Verdana" w:hAnsi="Verdana"/>
          <w:color w:val="000000"/>
          <w:sz w:val="28"/>
          <w:szCs w:val="28"/>
        </w:rPr>
        <w:br/>
        <w:t>Montgomery County Crisis Response: 240-777-4000</w:t>
      </w:r>
      <w:r w:rsidRPr="00FF3523">
        <w:rPr>
          <w:rFonts w:ascii="Verdana" w:hAnsi="Verdana"/>
          <w:color w:val="000000"/>
          <w:sz w:val="28"/>
          <w:szCs w:val="28"/>
        </w:rPr>
        <w:br/>
        <w:t>Prince Georges County Crisis Response: 301-429-2185</w:t>
      </w:r>
      <w:r w:rsidRPr="00FF3523">
        <w:rPr>
          <w:rFonts w:ascii="Verdana" w:hAnsi="Verdana"/>
          <w:color w:val="000000"/>
          <w:sz w:val="28"/>
          <w:szCs w:val="28"/>
        </w:rPr>
        <w:br/>
        <w:t>The Trevor Project (Crisis Intervention and Suicide Prevention Services for LGBTQ+ Community): 866-488-7386</w:t>
      </w:r>
    </w:p>
    <w:p w:rsidR="00FF3523" w:rsidRDefault="00FF3523"/>
    <w:p w:rsidR="00FF3523" w:rsidRDefault="00FF3523">
      <w:r w:rsidRPr="00FF3523">
        <w:rPr>
          <w:noProof/>
        </w:rPr>
        <w:lastRenderedPageBreak/>
        <w:drawing>
          <wp:inline distT="0" distB="0" distL="0" distR="0">
            <wp:extent cx="5384800" cy="7023100"/>
            <wp:effectExtent l="0" t="0" r="6350" b="6350"/>
            <wp:docPr id="10" name="Picture 10" descr="C:\Users\KThomas\LoCal_DropBoxFiles\Thrive Behavioral Dropbox\Keeley Thomas\Toolbox Clinical Resources\Telehealth Friendly Activiites for Kids\Parents Can Do Virtually Anything\Domestic Violence 24 Hour Hotlines in Maryl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Thomas\LoCal_DropBoxFiles\Thrive Behavioral Dropbox\Keeley Thomas\Toolbox Clinical Resources\Telehealth Friendly Activiites for Kids\Parents Can Do Virtually Anything\Domestic Violence 24 Hour Hotlines in Maryland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702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523" w:rsidRDefault="00FF3523"/>
    <w:sectPr w:rsidR="00FF3523" w:rsidSect="00FF352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7F5"/>
    <w:rsid w:val="00B347F5"/>
    <w:rsid w:val="00C9792F"/>
    <w:rsid w:val="00FF3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CC8D4E-D13B-4AEA-9898-BE5AFF867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F3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F35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804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Keeley Thomas</dc:creator>
  <cp:keywords/>
  <dc:description/>
  <cp:lastModifiedBy>Keeley Thomas</cp:lastModifiedBy>
  <cp:revision>2</cp:revision>
  <dcterms:created xsi:type="dcterms:W3CDTF">2020-08-24T18:47:00Z</dcterms:created>
  <dcterms:modified xsi:type="dcterms:W3CDTF">2020-08-24T18:47:00Z</dcterms:modified>
</cp:coreProperties>
</file>